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F8" w:rsidRDefault="00813EF8" w:rsidP="00813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EF8" w:rsidRPr="001F4267" w:rsidRDefault="00813EF8" w:rsidP="00813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26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ДЕПУТАТОВ ТАЗОВСКОГО СЕЛЬСОВЕТА</w:t>
      </w:r>
    </w:p>
    <w:p w:rsidR="00813EF8" w:rsidRDefault="00813EF8" w:rsidP="00813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</w:rPr>
        <w:t>ЗОЛОТУХИНСКОГО РАЙОНА  КУРСКОЙ ОБЛАСТИ</w:t>
      </w:r>
    </w:p>
    <w:p w:rsidR="00813EF8" w:rsidRPr="001F4267" w:rsidRDefault="00813EF8" w:rsidP="00813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EF8" w:rsidRPr="00813EF8" w:rsidRDefault="00813EF8" w:rsidP="00813EF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13EF8" w:rsidRPr="001F4267" w:rsidRDefault="00813EF8" w:rsidP="00813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EF8" w:rsidRPr="00813EF8" w:rsidRDefault="00813EF8" w:rsidP="00813EF8">
      <w:pPr>
        <w:pStyle w:val="a9"/>
        <w:ind w:left="708"/>
        <w:jc w:val="center"/>
        <w:rPr>
          <w:b/>
          <w:sz w:val="28"/>
          <w:szCs w:val="28"/>
          <w:lang w:val="ru-RU"/>
        </w:rPr>
      </w:pPr>
      <w:r w:rsidRPr="00813EF8">
        <w:rPr>
          <w:b/>
          <w:sz w:val="28"/>
          <w:szCs w:val="28"/>
          <w:u w:val="single"/>
          <w:lang w:val="ru-RU"/>
        </w:rPr>
        <w:t xml:space="preserve">от 01.12.2021 года № </w:t>
      </w:r>
      <w:r w:rsidR="00C02AF7">
        <w:rPr>
          <w:b/>
          <w:sz w:val="28"/>
          <w:szCs w:val="28"/>
          <w:u w:val="single"/>
          <w:lang w:val="ru-RU"/>
        </w:rPr>
        <w:t>4/2</w:t>
      </w:r>
    </w:p>
    <w:p w:rsidR="00813EF8" w:rsidRPr="00813EF8" w:rsidRDefault="00813EF8" w:rsidP="00813EF8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EF8">
        <w:rPr>
          <w:rFonts w:ascii="Times New Roman" w:hAnsi="Times New Roman" w:cs="Times New Roman"/>
          <w:b/>
          <w:bCs/>
          <w:sz w:val="28"/>
          <w:szCs w:val="28"/>
        </w:rPr>
        <w:t>Об   утверждении    Положения</w:t>
      </w:r>
      <w:r w:rsidRPr="00813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о</w:t>
      </w:r>
    </w:p>
    <w:p w:rsidR="00813EF8" w:rsidRPr="00813EF8" w:rsidRDefault="00813EF8" w:rsidP="00813EF8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EF8">
        <w:rPr>
          <w:rFonts w:ascii="Times New Roman" w:hAnsi="Times New Roman" w:cs="Times New Roman"/>
          <w:b/>
          <w:bCs/>
          <w:sz w:val="28"/>
          <w:szCs w:val="28"/>
        </w:rPr>
        <w:t>муниципальном  контроле в сфере благоустройства</w:t>
      </w:r>
    </w:p>
    <w:p w:rsidR="00813EF8" w:rsidRPr="00813EF8" w:rsidRDefault="00813EF8" w:rsidP="00813EF8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7686366"/>
      <w:r w:rsidRPr="00813EF8">
        <w:rPr>
          <w:rFonts w:ascii="Times New Roman" w:hAnsi="Times New Roman" w:cs="Times New Roman"/>
          <w:b/>
          <w:sz w:val="28"/>
          <w:szCs w:val="28"/>
        </w:rPr>
        <w:t>на территории Тазовского сельсовета</w:t>
      </w:r>
    </w:p>
    <w:p w:rsidR="00813EF8" w:rsidRPr="00813EF8" w:rsidRDefault="00813EF8" w:rsidP="00813EF8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EF8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 w:rsidRPr="00813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EF8">
        <w:rPr>
          <w:rFonts w:ascii="Times New Roman" w:hAnsi="Times New Roman" w:cs="Times New Roman"/>
          <w:b/>
          <w:sz w:val="28"/>
          <w:szCs w:val="28"/>
        </w:rPr>
        <w:t>района Курской     области</w:t>
      </w:r>
      <w:bookmarkEnd w:id="0"/>
    </w:p>
    <w:p w:rsidR="00813EF8" w:rsidRDefault="00813EF8" w:rsidP="00813E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13EF8" w:rsidRPr="00A7728E" w:rsidRDefault="00813EF8" w:rsidP="00813E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E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A77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7728E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7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728E">
        <w:rPr>
          <w:rFonts w:ascii="Times New Roman" w:hAnsi="Times New Roman" w:cs="Times New Roman"/>
          <w:bCs/>
          <w:color w:val="000000"/>
          <w:sz w:val="28"/>
          <w:szCs w:val="28"/>
        </w:rPr>
        <w:t>МО «Тазовский сельсовет» Золотухинского района Курской области, Собрание депутатов Тазовского сельсовета Золотухинского района Курской области</w:t>
      </w:r>
    </w:p>
    <w:p w:rsidR="00813EF8" w:rsidRPr="001F4267" w:rsidRDefault="00813EF8" w:rsidP="00813EF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813EF8" w:rsidRPr="006B67B1" w:rsidRDefault="00813EF8" w:rsidP="00813EF8">
      <w:pPr>
        <w:jc w:val="both"/>
        <w:rPr>
          <w:rFonts w:ascii="Times New Roman" w:hAnsi="Times New Roman" w:cs="Times New Roman"/>
          <w:sz w:val="28"/>
          <w:szCs w:val="28"/>
        </w:rPr>
      </w:pPr>
      <w:r w:rsidRPr="001F4267">
        <w:rPr>
          <w:rFonts w:ascii="Times New Roman" w:hAnsi="Times New Roman" w:cs="Times New Roman"/>
          <w:sz w:val="28"/>
          <w:szCs w:val="28"/>
        </w:rPr>
        <w:t xml:space="preserve">      </w:t>
      </w:r>
      <w:r w:rsidRPr="006B67B1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6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6B67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</w:t>
      </w:r>
      <w:r w:rsidRPr="006B67B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Тазовского сельсовета </w:t>
      </w:r>
      <w:r w:rsidRPr="006B67B1">
        <w:rPr>
          <w:rFonts w:ascii="Times New Roman" w:hAnsi="Times New Roman" w:cs="Times New Roman"/>
          <w:sz w:val="28"/>
          <w:szCs w:val="28"/>
        </w:rPr>
        <w:t>Золотухинского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13EF8" w:rsidRPr="00093FA0" w:rsidRDefault="00813EF8" w:rsidP="00813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3FA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</w:t>
      </w:r>
      <w:r>
        <w:rPr>
          <w:rFonts w:ascii="Times New Roman" w:hAnsi="Times New Roman" w:cs="Times New Roman"/>
          <w:sz w:val="28"/>
          <w:szCs w:val="28"/>
        </w:rPr>
        <w:t xml:space="preserve">м положений раздела 5 Положения о муниципальном контроле в сфере благоустройства на территории МО «Тазовский сельсовет» Золотухинского района Курской области, </w:t>
      </w:r>
      <w:r w:rsidRPr="00093FA0">
        <w:rPr>
          <w:rFonts w:ascii="Times New Roman" w:hAnsi="Times New Roman" w:cs="Times New Roman"/>
          <w:sz w:val="28"/>
          <w:szCs w:val="28"/>
        </w:rPr>
        <w:t xml:space="preserve"> который вступает в силу с 1 марта 2022 года. </w:t>
      </w:r>
    </w:p>
    <w:p w:rsidR="00813EF8" w:rsidRPr="006279C5" w:rsidRDefault="00813EF8" w:rsidP="00813EF8">
      <w:pPr>
        <w:pStyle w:val="a9"/>
        <w:spacing w:after="0"/>
        <w:ind w:firstLine="0"/>
        <w:jc w:val="both"/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 xml:space="preserve">       </w:t>
      </w:r>
      <w:r w:rsidRPr="006279C5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 xml:space="preserve">3. Настоящее решение подлежит размещению в информационно-коммуникационной сети Интернет на официальном сайте муниципального образования «Тазовский сельсовет» Золотухинского района Курской области. </w:t>
      </w:r>
    </w:p>
    <w:p w:rsidR="00813EF8" w:rsidRPr="006279C5" w:rsidRDefault="00813EF8" w:rsidP="00813EF8">
      <w:pPr>
        <w:pStyle w:val="a9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EF8" w:rsidRPr="006B67B1" w:rsidRDefault="00813EF8" w:rsidP="00813E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13EF8" w:rsidRPr="006B67B1" w:rsidRDefault="00813EF8" w:rsidP="00813E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13EF8" w:rsidRDefault="00813EF8" w:rsidP="00813EF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B67B1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13EF8" w:rsidRPr="006B67B1" w:rsidRDefault="00813EF8" w:rsidP="00813EF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</w:rPr>
        <w:tab/>
      </w:r>
      <w:r w:rsidRPr="006B67B1">
        <w:rPr>
          <w:rFonts w:ascii="Times New Roman" w:hAnsi="Times New Roman" w:cs="Times New Roman"/>
          <w:sz w:val="28"/>
          <w:szCs w:val="28"/>
        </w:rPr>
        <w:tab/>
      </w:r>
      <w:r w:rsidRPr="006B67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В.В.Кащавцева</w:t>
      </w:r>
    </w:p>
    <w:p w:rsidR="00813EF8" w:rsidRPr="006B67B1" w:rsidRDefault="00813EF8" w:rsidP="00813EF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EF8" w:rsidRDefault="00813EF8" w:rsidP="00813EF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Н.М.Горчакова</w:t>
      </w:r>
    </w:p>
    <w:p w:rsidR="00813EF8" w:rsidRPr="006B67B1" w:rsidRDefault="00813EF8" w:rsidP="00813EF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EF8" w:rsidRPr="00B93084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Pr="00B93084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Default="00813EF8" w:rsidP="00813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Pr="00093FA0" w:rsidRDefault="00813EF8" w:rsidP="00813EF8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93FA0">
        <w:rPr>
          <w:rFonts w:ascii="Times New Roman" w:hAnsi="Times New Roman" w:cs="Times New Roman"/>
          <w:sz w:val="28"/>
          <w:szCs w:val="28"/>
        </w:rPr>
        <w:t>УТВЕРЖДЕНО</w:t>
      </w:r>
    </w:p>
    <w:p w:rsidR="00813EF8" w:rsidRDefault="00813EF8" w:rsidP="00813EF8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B67B1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депутатов Тазовского сельсовета</w:t>
      </w:r>
    </w:p>
    <w:p w:rsidR="00813EF8" w:rsidRDefault="00813EF8" w:rsidP="00813EF8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813EF8" w:rsidRPr="006B67B1" w:rsidRDefault="00813EF8" w:rsidP="00813EF8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</w:t>
      </w:r>
    </w:p>
    <w:p w:rsidR="00813EF8" w:rsidRPr="00DE7582" w:rsidRDefault="00D445E6" w:rsidP="00813EF8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3EF8" w:rsidRPr="006B67B1">
        <w:rPr>
          <w:rFonts w:ascii="Times New Roman" w:hAnsi="Times New Roman" w:cs="Times New Roman"/>
          <w:sz w:val="28"/>
          <w:szCs w:val="28"/>
        </w:rPr>
        <w:t xml:space="preserve"> </w:t>
      </w:r>
      <w:r w:rsidR="00813EF8" w:rsidRPr="00093FA0">
        <w:rPr>
          <w:rFonts w:ascii="Times New Roman" w:hAnsi="Times New Roman" w:cs="Times New Roman"/>
          <w:sz w:val="28"/>
          <w:szCs w:val="28"/>
        </w:rPr>
        <w:t xml:space="preserve">от </w:t>
      </w:r>
      <w:r w:rsidR="00813EF8">
        <w:rPr>
          <w:rFonts w:ascii="Times New Roman" w:hAnsi="Times New Roman" w:cs="Times New Roman"/>
          <w:sz w:val="28"/>
          <w:szCs w:val="28"/>
        </w:rPr>
        <w:t>01.12.2021</w:t>
      </w:r>
      <w:r w:rsidR="00813EF8" w:rsidRPr="00093F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43DD8">
        <w:rPr>
          <w:rFonts w:ascii="Times New Roman" w:hAnsi="Times New Roman" w:cs="Times New Roman"/>
          <w:sz w:val="28"/>
          <w:szCs w:val="28"/>
        </w:rPr>
        <w:t>4/2</w:t>
      </w:r>
    </w:p>
    <w:p w:rsidR="00813EF8" w:rsidRPr="00DE7582" w:rsidRDefault="00813EF8" w:rsidP="00813EF8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Pr="00DE7582" w:rsidRDefault="00813EF8" w:rsidP="00813EF8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E7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DE75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«Тазовский сельсовет» Золотухинского района Курской области</w:t>
      </w:r>
    </w:p>
    <w:p w:rsidR="00813EF8" w:rsidRPr="00DE7582" w:rsidRDefault="00813EF8" w:rsidP="00813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EF8" w:rsidRPr="00B93084" w:rsidRDefault="00813EF8" w:rsidP="00813EF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813EF8" w:rsidRPr="00DE7582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контроль в сфере благоустройства).</w:t>
      </w:r>
    </w:p>
    <w:p w:rsidR="00813EF8" w:rsidRPr="00DE7582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E7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DE75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Правила благоустройства)</w:t>
      </w:r>
      <w:r w:rsidRPr="00DE7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13EF8" w:rsidRPr="00DE7582" w:rsidRDefault="00813EF8" w:rsidP="00813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Тазовского сельсовета Золотухинского района Курской области </w:t>
      </w:r>
      <w:r w:rsidRPr="00DE7582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813EF8" w:rsidRPr="00B93084" w:rsidRDefault="00813EF8" w:rsidP="00813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зам.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Тазовского сельсовета, </w:t>
      </w:r>
      <w:r w:rsidRPr="00DE758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DE75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E7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13EF8" w:rsidRPr="00B93084" w:rsidRDefault="00813EF8" w:rsidP="00813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93084"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93084"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Par61"/>
      <w:bookmarkEnd w:id="1"/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Администрация осуществляет контроль за соблюдением Правил благоустройства, включающих: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813EF8" w:rsidRPr="00B93084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93084">
        <w:rPr>
          <w:color w:val="000000"/>
          <w:sz w:val="28"/>
          <w:szCs w:val="28"/>
          <w:lang w:val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13EF8" w:rsidRPr="00B93084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93084">
        <w:rPr>
          <w:color w:val="000000"/>
          <w:sz w:val="28"/>
          <w:szCs w:val="28"/>
          <w:lang w:val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5F6875">
        <w:rPr>
          <w:rStyle w:val="a8"/>
          <w:color w:val="000000"/>
          <w:sz w:val="28"/>
          <w:szCs w:val="28"/>
        </w:rPr>
        <w:footnoteReference w:id="2"/>
      </w:r>
      <w:r w:rsidRPr="00B93084">
        <w:rPr>
          <w:color w:val="000000"/>
          <w:sz w:val="28"/>
          <w:szCs w:val="28"/>
          <w:lang w:val="ru-RU"/>
        </w:rPr>
        <w:t>;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13EF8" w:rsidRPr="00DE7582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DE7582">
        <w:rPr>
          <w:rFonts w:ascii="Times New Roman" w:hAnsi="Times New Roman" w:cs="Times New Roman"/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E7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13EF8" w:rsidRPr="00DE7582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7582">
        <w:rPr>
          <w:color w:val="000000"/>
          <w:sz w:val="28"/>
          <w:szCs w:val="28"/>
          <w:lang w:val="ru-RU"/>
        </w:rPr>
        <w:t xml:space="preserve">3) обязательные требования по уборке территории </w:t>
      </w:r>
      <w:r>
        <w:rPr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DE7582">
        <w:rPr>
          <w:color w:val="000000"/>
          <w:sz w:val="28"/>
          <w:szCs w:val="28"/>
          <w:lang w:val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813EF8" w:rsidRPr="00585241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85241">
        <w:rPr>
          <w:color w:val="000000"/>
          <w:sz w:val="28"/>
          <w:szCs w:val="28"/>
          <w:lang w:val="ru-RU"/>
        </w:rPr>
        <w:t xml:space="preserve">4) обязательные требования по уборке территории </w:t>
      </w:r>
      <w:r>
        <w:rPr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585241">
        <w:rPr>
          <w:color w:val="000000"/>
          <w:sz w:val="28"/>
          <w:szCs w:val="28"/>
          <w:lang w:val="ru-RU"/>
        </w:rPr>
        <w:t xml:space="preserve"> в летний период, </w:t>
      </w:r>
      <w:r w:rsidRPr="00585241">
        <w:rPr>
          <w:color w:val="000000"/>
          <w:sz w:val="28"/>
          <w:szCs w:val="28"/>
          <w:lang w:val="ru-RU"/>
        </w:rPr>
        <w:lastRenderedPageBreak/>
        <w:t xml:space="preserve">включая обязательные требования по </w:t>
      </w:r>
      <w:r w:rsidRPr="00585241">
        <w:rPr>
          <w:rFonts w:eastAsia="Calibri"/>
          <w:bCs/>
          <w:color w:val="000000"/>
          <w:sz w:val="28"/>
          <w:szCs w:val="28"/>
          <w:lang w:val="ru-RU"/>
        </w:rPr>
        <w:t>выявлению карантинных, ядовитых и сорных растений, борьбе с ними, локализации, ликвидации их очагов</w:t>
      </w:r>
      <w:r w:rsidRPr="00585241">
        <w:rPr>
          <w:color w:val="000000"/>
          <w:sz w:val="28"/>
          <w:szCs w:val="28"/>
          <w:lang w:val="ru-RU"/>
        </w:rPr>
        <w:t>;</w:t>
      </w:r>
    </w:p>
    <w:p w:rsidR="00813EF8" w:rsidRPr="00B93084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93084">
        <w:rPr>
          <w:color w:val="000000"/>
          <w:sz w:val="28"/>
          <w:szCs w:val="28"/>
          <w:lang w:val="ru-RU"/>
        </w:rPr>
        <w:t xml:space="preserve">5) дополнительные обязательные требования </w:t>
      </w:r>
      <w:r w:rsidRPr="00B93084">
        <w:rPr>
          <w:color w:val="000000"/>
          <w:sz w:val="28"/>
          <w:szCs w:val="28"/>
          <w:shd w:val="clear" w:color="auto" w:fill="FFFFFF"/>
          <w:lang w:val="ru-RU"/>
        </w:rPr>
        <w:t>пожарной безопасности</w:t>
      </w:r>
      <w:r w:rsidRPr="00B93084">
        <w:rPr>
          <w:color w:val="000000"/>
          <w:sz w:val="28"/>
          <w:szCs w:val="28"/>
          <w:lang w:val="ru-RU"/>
        </w:rPr>
        <w:t xml:space="preserve"> в </w:t>
      </w:r>
      <w:r w:rsidRPr="00B93084">
        <w:rPr>
          <w:color w:val="000000"/>
          <w:sz w:val="28"/>
          <w:szCs w:val="28"/>
          <w:shd w:val="clear" w:color="auto" w:fill="FFFFFF"/>
          <w:lang w:val="ru-RU"/>
        </w:rPr>
        <w:t xml:space="preserve">период действия особого противопожарного режима; </w:t>
      </w:r>
    </w:p>
    <w:p w:rsidR="00813EF8" w:rsidRPr="00B93084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93084">
        <w:rPr>
          <w:bCs/>
          <w:color w:val="000000"/>
          <w:sz w:val="28"/>
          <w:szCs w:val="28"/>
          <w:lang w:val="ru-RU"/>
        </w:rPr>
        <w:t xml:space="preserve">6) </w:t>
      </w:r>
      <w:r w:rsidRPr="00B93084">
        <w:rPr>
          <w:color w:val="000000"/>
          <w:sz w:val="28"/>
          <w:szCs w:val="28"/>
          <w:lang w:val="ru-RU"/>
        </w:rPr>
        <w:t xml:space="preserve">обязательные требования по </w:t>
      </w:r>
      <w:r w:rsidRPr="00B93084">
        <w:rPr>
          <w:bCs/>
          <w:color w:val="000000"/>
          <w:sz w:val="28"/>
          <w:szCs w:val="28"/>
          <w:lang w:val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B93084">
        <w:rPr>
          <w:color w:val="000000"/>
          <w:sz w:val="28"/>
          <w:szCs w:val="28"/>
          <w:lang w:val="ru-RU"/>
        </w:rPr>
        <w:t>;</w:t>
      </w:r>
    </w:p>
    <w:p w:rsidR="00813EF8" w:rsidRPr="00813EF8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93084">
        <w:rPr>
          <w:color w:val="000000"/>
          <w:sz w:val="28"/>
          <w:szCs w:val="28"/>
          <w:lang w:val="ru-RU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</w:t>
      </w:r>
      <w:r w:rsidRPr="00813EF8">
        <w:rPr>
          <w:color w:val="000000"/>
          <w:sz w:val="28"/>
          <w:szCs w:val="28"/>
          <w:lang w:val="ru-RU"/>
        </w:rPr>
        <w:t>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5F6875">
        <w:rPr>
          <w:rStyle w:val="a8"/>
          <w:color w:val="000000"/>
          <w:sz w:val="28"/>
          <w:szCs w:val="28"/>
        </w:rPr>
        <w:footnoteReference w:id="4"/>
      </w:r>
      <w:r w:rsidRPr="00813EF8">
        <w:rPr>
          <w:color w:val="000000"/>
          <w:sz w:val="28"/>
          <w:szCs w:val="28"/>
          <w:lang w:val="ru-RU"/>
        </w:rPr>
        <w:t>;</w:t>
      </w:r>
    </w:p>
    <w:p w:rsidR="00813EF8" w:rsidRPr="00B93084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93084">
        <w:rPr>
          <w:rFonts w:eastAsia="Calibri"/>
          <w:bCs/>
          <w:color w:val="000000"/>
          <w:sz w:val="28"/>
          <w:szCs w:val="28"/>
          <w:lang w:val="ru-RU"/>
        </w:rPr>
        <w:t xml:space="preserve">8) </w:t>
      </w:r>
      <w:r w:rsidRPr="00B93084">
        <w:rPr>
          <w:color w:val="000000"/>
          <w:sz w:val="28"/>
          <w:szCs w:val="28"/>
          <w:lang w:val="ru-RU"/>
        </w:rPr>
        <w:t>обязательные требования поскладированию твердых коммунальных отходов;</w:t>
      </w:r>
    </w:p>
    <w:p w:rsidR="00813EF8" w:rsidRPr="00585241" w:rsidRDefault="00813EF8" w:rsidP="00813E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85241">
        <w:rPr>
          <w:color w:val="000000"/>
          <w:sz w:val="28"/>
          <w:szCs w:val="28"/>
          <w:lang w:val="ru-RU"/>
        </w:rPr>
        <w:t>9) обязательные требования по</w:t>
      </w:r>
      <w:r>
        <w:rPr>
          <w:color w:val="000000"/>
          <w:sz w:val="28"/>
          <w:szCs w:val="28"/>
          <w:lang w:val="ru-RU"/>
        </w:rPr>
        <w:t xml:space="preserve"> </w:t>
      </w:r>
      <w:r w:rsidRPr="00585241">
        <w:rPr>
          <w:bCs/>
          <w:color w:val="000000"/>
          <w:sz w:val="28"/>
          <w:szCs w:val="28"/>
          <w:lang w:val="ru-RU"/>
        </w:rPr>
        <w:t>выгулу животных</w:t>
      </w:r>
      <w:r w:rsidRPr="00585241">
        <w:rPr>
          <w:color w:val="000000"/>
          <w:sz w:val="28"/>
          <w:szCs w:val="28"/>
          <w:lang w:val="ru-RU"/>
        </w:rPr>
        <w:t xml:space="preserve"> и требования о недопустимости </w:t>
      </w:r>
      <w:r w:rsidRPr="00585241">
        <w:rPr>
          <w:sz w:val="28"/>
          <w:szCs w:val="28"/>
          <w:lang w:val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13EF8" w:rsidRPr="00B93084" w:rsidRDefault="00813EF8" w:rsidP="00813EF8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5"/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1.8. При осуществлении контроля в сфере благоустройства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система оценки и управления рисками не применяется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EF8" w:rsidRPr="00B93084" w:rsidRDefault="00813EF8" w:rsidP="00813EF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Профилактика рисков причинения вреда (ущерба) охраняемым законом ценностям</w:t>
      </w:r>
    </w:p>
    <w:p w:rsidR="00813EF8" w:rsidRPr="00B93084" w:rsidRDefault="00813EF8" w:rsidP="00813EF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13EF8" w:rsidRPr="00585241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Тазовского сельсовета Золотухинского района Курской области </w:t>
      </w:r>
      <w:r w:rsidRPr="00585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принятия решения о проведении контрольных мероприятий.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информирование;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обобщение правоприменительной практики;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объявление предостережений;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консультирование;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профилактический визит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B9308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частью </w:t>
        </w:r>
        <w:r w:rsidRPr="00813EF8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>3 статьи 46</w:t>
        </w:r>
      </w:hyperlink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также вправе информировать население _______________ </w:t>
      </w:r>
      <w:r w:rsidRPr="00B9308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(наименование муниципального образования)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собраниях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конференциях граждан об обязательных требованиях, предъявляемых к объектам контроля.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13EF8" w:rsidRPr="001805DE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1805DE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Предостережения объявляются (подписываются)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Тазовского сельсовета Золотухинского района Курской области</w:t>
      </w:r>
      <w:r w:rsidRPr="001805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30 дней со дня получения указанных сведений. 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«О типовых формах документов, используемых контрольным (надзорным) органом»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1805D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(или) должностным лицом, уполномоченным осуществлять контроль.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осуществляется в устной или письменной форме по следующим вопросам: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организация и осуществление контроля в сфере благоустройства;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порядок осуществления контрольных мероприятий, установленных настоящим Положением;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за время консультирования предоставить в устной форме ответ на поставленные вопросы невозможно;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ответ на поставленные вопросы требует дополнительного запроса сведений.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813EF8" w:rsidRPr="001805DE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Тазовского сельсовета Золотухинского района Курской области</w:t>
      </w:r>
      <w:r w:rsidRPr="001805D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должностным лицом, уполномоченным осуществлять контроль.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sz w:val="28"/>
          <w:szCs w:val="28"/>
          <w:lang w:val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sz w:val="28"/>
          <w:szCs w:val="28"/>
          <w:lang w:val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sz w:val="28"/>
          <w:szCs w:val="28"/>
          <w:lang w:val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3EF8" w:rsidRPr="00B93084" w:rsidRDefault="00813EF8" w:rsidP="00813EF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Осуществление контрольных мероприятий и контрольных действий</w:t>
      </w:r>
    </w:p>
    <w:p w:rsidR="00813EF8" w:rsidRPr="00B93084" w:rsidRDefault="00813EF8" w:rsidP="00813EF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структурных подразделений), получения письменных объяснений, инструментального обследования);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13EF8" w:rsidRPr="001805DE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Тазовского сельсовета Золотухинского района Курской области, </w:t>
      </w:r>
      <w:r w:rsidRPr="0018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задания, содержащегося в планах работы администрации, в том числе в случаях, установленных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Федеральным </w:t>
      </w:r>
      <w:hyperlink r:id="rId7" w:history="1">
        <w:r w:rsidRPr="001805D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>законом</w:t>
        </w:r>
      </w:hyperlink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B9308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>законом</w:t>
        </w:r>
      </w:hyperlink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9" w:history="1">
        <w:r w:rsidRPr="00B9308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3.10. </w:t>
      </w:r>
      <w:r w:rsidRPr="008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EF8" w:rsidRPr="00813EF8" w:rsidRDefault="00813EF8" w:rsidP="00813EF8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3.11. Срок проведения выездной проверки не может превышать 10 рабочих дней. </w:t>
      </w:r>
    </w:p>
    <w:p w:rsidR="00813EF8" w:rsidRPr="00B93084" w:rsidRDefault="00813EF8" w:rsidP="00813EF8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813EF8" w:rsidRPr="00B93084" w:rsidRDefault="00813EF8" w:rsidP="00813EF8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813EF8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>частью 2 статьи 90</w:t>
        </w:r>
      </w:hyperlink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3.15. Информация о контрольных мероприятиях размещается в Едином реестре контрольных (надзорных) мероприятий.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Единый портал</w:t>
      </w:r>
      <w:r w:rsidRPr="008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Указанный гражданин вправе направлять администрации документы на бумажном носителе.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13EF8" w:rsidRPr="00813EF8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318"/>
      <w:bookmarkEnd w:id="2"/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93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13EF8" w:rsidRPr="00D72826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E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3.20. 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Курской области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органами местного самоуправления, правоохранительными органами, организациями и гражданами.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13EF8" w:rsidRPr="00B93084" w:rsidRDefault="00813EF8" w:rsidP="00813E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3EF8" w:rsidRPr="00B93084" w:rsidRDefault="00813EF8" w:rsidP="00813EF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5F6875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813EF8" w:rsidRPr="00B93084" w:rsidRDefault="00813EF8" w:rsidP="00813EF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EF8" w:rsidRDefault="00813EF8" w:rsidP="006245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</w:t>
      </w:r>
      <w:r w:rsidR="006245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судебном порядке. </w:t>
      </w:r>
    </w:p>
    <w:p w:rsidR="00D445E6" w:rsidRDefault="00D445E6" w:rsidP="006245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 Досудебный порядок подачи жалоб на решения администрации, действия (бездействия) должностных лиц, уполномоченных осуществлять контроль в сфере благоустройства, не применяется.</w:t>
      </w:r>
    </w:p>
    <w:p w:rsidR="00D445E6" w:rsidRPr="00B93084" w:rsidRDefault="00D445E6" w:rsidP="006245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EF8" w:rsidRPr="00B93084" w:rsidRDefault="00813EF8" w:rsidP="00813EF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Ключевые показатели контроля в сфере благоустройства</w:t>
      </w:r>
      <w:r w:rsidR="00D445E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их целевые значения</w:t>
      </w:r>
    </w:p>
    <w:p w:rsidR="00813EF8" w:rsidRPr="00B93084" w:rsidRDefault="00813EF8" w:rsidP="00813EF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EF8" w:rsidRPr="00B93084" w:rsidRDefault="00813EF8" w:rsidP="00813EF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13EF8" w:rsidRPr="00F01F48" w:rsidRDefault="00813EF8" w:rsidP="00813EF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Собранием депутатов Тазовского сельсовета Золотухинского района  Курской области</w:t>
      </w: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13EF8" w:rsidRPr="00F01F48" w:rsidRDefault="00813EF8" w:rsidP="00813EF8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EF8" w:rsidRPr="00F01F48" w:rsidRDefault="00813EF8" w:rsidP="00813EF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813EF8" w:rsidRPr="00B93084" w:rsidRDefault="00813EF8" w:rsidP="00813E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813EF8" w:rsidRPr="00B93084" w:rsidRDefault="00813EF8" w:rsidP="00813E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30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813EF8" w:rsidRPr="00B93084" w:rsidRDefault="00813EF8" w:rsidP="00813EF8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EF8" w:rsidRPr="00B93084" w:rsidRDefault="00813EF8" w:rsidP="00813EF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ru-RU"/>
        </w:rPr>
        <w:t xml:space="preserve">Положение о муниципальном </w:t>
      </w:r>
      <w:r w:rsidRPr="00B93084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контроле в сфере благоустройства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ru-RU"/>
        </w:rPr>
        <w:t xml:space="preserve">(далее – Положение) подготовлено в соответствии с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пунктом 19 части 1 статьи 14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813EF8" w:rsidRPr="00B93084" w:rsidRDefault="00813EF8" w:rsidP="00813EF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ru-RU"/>
        </w:rPr>
        <w:t xml:space="preserve">муниципального </w:t>
      </w:r>
      <w:r w:rsidRPr="00B93084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контроля в сфере благоустройства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Как правило, при заключении вышеназванных соглашений о передаче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, принятие правового акта, утверждающего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ru-RU"/>
        </w:rPr>
        <w:t>положение о виде муниципального контроля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, остается в компетенции представительного органа поселения. </w:t>
      </w:r>
    </w:p>
    <w:p w:rsidR="00813EF8" w:rsidRPr="00B93084" w:rsidRDefault="00813EF8" w:rsidP="00813EF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813EF8" w:rsidRPr="00B93084" w:rsidRDefault="00813EF8" w:rsidP="00813EF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13EF8" w:rsidRPr="00B93084" w:rsidRDefault="00813EF8" w:rsidP="00813EF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813EF8" w:rsidRPr="00B93084" w:rsidRDefault="00813EF8" w:rsidP="00813EF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4. Перечень обязательных требований в пункте 1.6 Положения сформулирован исходя из предмет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а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регулирования правил благоустройства территории, в том числе с учетом требований статьи 45.1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813EF8" w:rsidRPr="00B93084" w:rsidRDefault="00813EF8" w:rsidP="00813EF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B93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B9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5. Положением предусмотрено проведение следующих видов профилактических мероприятий: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1) информирование;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2) обобщение правоприменительной практики;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3) объявление предостережений;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4) консультирование;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>5) профилактический визит.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813EF8" w:rsidRPr="00B93084" w:rsidRDefault="00813EF8" w:rsidP="00813EF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B93084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B930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 w:eastAsia="ru-RU"/>
        </w:rPr>
        <w:t xml:space="preserve">орган муниципального контроля может осуществлять </w:t>
      </w:r>
      <w:r w:rsidRPr="00B93084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информирование и консультирование в устной форме на собраниях и конференциях граждан.</w:t>
      </w:r>
    </w:p>
    <w:p w:rsidR="00F2528D" w:rsidRDefault="00F2528D"/>
    <w:sectPr w:rsidR="00F2528D" w:rsidSect="00AB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EE" w:rsidRDefault="00A676EE" w:rsidP="00813EF8">
      <w:pPr>
        <w:spacing w:after="0" w:line="240" w:lineRule="auto"/>
      </w:pPr>
      <w:r>
        <w:separator/>
      </w:r>
    </w:p>
  </w:endnote>
  <w:endnote w:type="continuationSeparator" w:id="1">
    <w:p w:rsidR="00A676EE" w:rsidRDefault="00A676EE" w:rsidP="0081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EE" w:rsidRDefault="00A676EE" w:rsidP="00813EF8">
      <w:pPr>
        <w:spacing w:after="0" w:line="240" w:lineRule="auto"/>
      </w:pPr>
      <w:r>
        <w:separator/>
      </w:r>
    </w:p>
  </w:footnote>
  <w:footnote w:type="continuationSeparator" w:id="1">
    <w:p w:rsidR="00A676EE" w:rsidRDefault="00A676EE" w:rsidP="00813EF8">
      <w:pPr>
        <w:spacing w:after="0" w:line="240" w:lineRule="auto"/>
      </w:pPr>
      <w:r>
        <w:continuationSeparator/>
      </w:r>
    </w:p>
  </w:footnote>
  <w:footnote w:id="2">
    <w:p w:rsidR="00813EF8" w:rsidRPr="00B93084" w:rsidRDefault="00813EF8" w:rsidP="00813EF8">
      <w:pPr>
        <w:pStyle w:val="a6"/>
        <w:jc w:val="both"/>
        <w:rPr>
          <w:sz w:val="24"/>
          <w:szCs w:val="24"/>
          <w:lang w:val="ru-RU"/>
        </w:rPr>
      </w:pPr>
      <w:r w:rsidRPr="00B93084">
        <w:rPr>
          <w:color w:val="000000"/>
          <w:sz w:val="24"/>
          <w:szCs w:val="24"/>
          <w:lang w:val="ru-RU"/>
        </w:rPr>
        <w:t xml:space="preserve">- </w:t>
      </w:r>
    </w:p>
    <w:p w:rsidR="00813EF8" w:rsidRPr="00B93084" w:rsidRDefault="00813EF8" w:rsidP="00D445E6">
      <w:pPr>
        <w:pStyle w:val="a4"/>
        <w:ind w:firstLine="0"/>
        <w:jc w:val="both"/>
        <w:rPr>
          <w:color w:val="000000"/>
          <w:lang w:val="ru-RU"/>
        </w:rPr>
      </w:pPr>
    </w:p>
  </w:footnote>
  <w:footnote w:id="3">
    <w:p w:rsidR="00813EF8" w:rsidRPr="00B93084" w:rsidRDefault="00813EF8" w:rsidP="00813EF8">
      <w:pPr>
        <w:pStyle w:val="a4"/>
        <w:rPr>
          <w:lang w:val="ru-RU"/>
        </w:rPr>
      </w:pPr>
    </w:p>
  </w:footnote>
  <w:footnote w:id="4">
    <w:p w:rsidR="00813EF8" w:rsidRPr="00B93084" w:rsidRDefault="00813EF8" w:rsidP="00813EF8">
      <w:pPr>
        <w:pStyle w:val="a4"/>
        <w:rPr>
          <w:lang w:val="ru-RU"/>
        </w:rPr>
      </w:pPr>
    </w:p>
  </w:footnote>
  <w:footnote w:id="5">
    <w:p w:rsidR="00813EF8" w:rsidRPr="00B93084" w:rsidRDefault="00813EF8" w:rsidP="00624516">
      <w:pPr>
        <w:pStyle w:val="a6"/>
        <w:ind w:firstLine="0"/>
        <w:jc w:val="both"/>
        <w:rPr>
          <w:sz w:val="24"/>
          <w:szCs w:val="24"/>
          <w:lang w:val="ru-RU"/>
        </w:rPr>
      </w:pPr>
    </w:p>
  </w:footnote>
  <w:footnote w:id="6">
    <w:p w:rsidR="00813EF8" w:rsidRPr="00624516" w:rsidRDefault="00813EF8" w:rsidP="00813EF8">
      <w:pPr>
        <w:pStyle w:val="s1"/>
        <w:ind w:firstLine="0"/>
        <w:rPr>
          <w:lang w:val="ru-RU"/>
        </w:rPr>
      </w:pPr>
    </w:p>
  </w:footnote>
  <w:footnote w:id="7">
    <w:p w:rsidR="00813EF8" w:rsidRPr="00624516" w:rsidRDefault="00813EF8" w:rsidP="00624516">
      <w:pPr>
        <w:pStyle w:val="a6"/>
        <w:ind w:firstLine="0"/>
        <w:jc w:val="both"/>
        <w:rPr>
          <w:sz w:val="24"/>
          <w:szCs w:val="24"/>
          <w:lang w:val="ru-RU"/>
        </w:rPr>
      </w:pPr>
    </w:p>
  </w:footnote>
  <w:footnote w:id="8">
    <w:p w:rsidR="00813EF8" w:rsidRPr="00624516" w:rsidRDefault="00813EF8" w:rsidP="00813EF8">
      <w:pPr>
        <w:jc w:val="both"/>
        <w:rPr>
          <w:color w:val="000000"/>
          <w:shd w:val="clear" w:color="auto" w:fill="FFFFFF"/>
        </w:rPr>
      </w:pPr>
    </w:p>
  </w:footnote>
  <w:footnote w:id="9">
    <w:p w:rsidR="00813EF8" w:rsidRPr="00624516" w:rsidRDefault="00813EF8" w:rsidP="00624516">
      <w:pPr>
        <w:pStyle w:val="a4"/>
        <w:ind w:firstLine="0"/>
        <w:rPr>
          <w:lang w:val="ru-RU"/>
        </w:rPr>
      </w:pPr>
    </w:p>
  </w:footnote>
  <w:footnote w:id="10">
    <w:p w:rsidR="00813EF8" w:rsidRPr="00624516" w:rsidRDefault="00813EF8" w:rsidP="00624516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13EF8" w:rsidRPr="00B93084" w:rsidRDefault="00813EF8" w:rsidP="00813EF8">
      <w:pPr>
        <w:pStyle w:val="a4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EF8"/>
    <w:rsid w:val="003C4EBF"/>
    <w:rsid w:val="00624516"/>
    <w:rsid w:val="006B2C85"/>
    <w:rsid w:val="00813EF8"/>
    <w:rsid w:val="00843DD8"/>
    <w:rsid w:val="00890C06"/>
    <w:rsid w:val="008966C6"/>
    <w:rsid w:val="00A676EE"/>
    <w:rsid w:val="00AB31B0"/>
    <w:rsid w:val="00C02AF7"/>
    <w:rsid w:val="00D445E6"/>
    <w:rsid w:val="00F2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EF8"/>
    <w:rPr>
      <w:color w:val="0000FF"/>
      <w:u w:val="single"/>
    </w:rPr>
  </w:style>
  <w:style w:type="paragraph" w:customStyle="1" w:styleId="ConsTitle">
    <w:name w:val="ConsTitle"/>
    <w:rsid w:val="00813EF8"/>
    <w:pPr>
      <w:widowControl w:val="0"/>
      <w:suppressAutoHyphens/>
      <w:snapToGrid w:val="0"/>
      <w:spacing w:after="0" w:line="240" w:lineRule="auto"/>
      <w:ind w:firstLine="360"/>
    </w:pPr>
    <w:rPr>
      <w:rFonts w:ascii="Arial" w:eastAsia="Times New Roman" w:hAnsi="Arial" w:cs="Arial"/>
      <w:b/>
      <w:sz w:val="16"/>
      <w:szCs w:val="20"/>
      <w:lang w:val="en-US" w:eastAsia="zh-CN" w:bidi="en-US"/>
    </w:rPr>
  </w:style>
  <w:style w:type="paragraph" w:customStyle="1" w:styleId="ConsPlusNormal">
    <w:name w:val="ConsPlusNormal"/>
    <w:uiPriority w:val="99"/>
    <w:rsid w:val="00813EF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zh-CN" w:bidi="en-US"/>
    </w:rPr>
  </w:style>
  <w:style w:type="paragraph" w:customStyle="1" w:styleId="s1">
    <w:name w:val="s_1"/>
    <w:basedOn w:val="a"/>
    <w:rsid w:val="00813EF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val="en-US" w:eastAsia="en-US" w:bidi="en-US"/>
    </w:rPr>
  </w:style>
  <w:style w:type="paragraph" w:customStyle="1" w:styleId="1">
    <w:name w:val="Без интервала1"/>
    <w:rsid w:val="00813EF8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eastAsia="zh-CN" w:bidi="en-US"/>
    </w:rPr>
  </w:style>
  <w:style w:type="paragraph" w:styleId="a4">
    <w:name w:val="footnote text"/>
    <w:basedOn w:val="a"/>
    <w:link w:val="10"/>
    <w:rsid w:val="00813EF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13EF8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813EF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6">
    <w:name w:val="annotation text"/>
    <w:basedOn w:val="a"/>
    <w:link w:val="a7"/>
    <w:uiPriority w:val="99"/>
    <w:unhideWhenUsed/>
    <w:rsid w:val="00813EF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7">
    <w:name w:val="Текст примечания Знак"/>
    <w:basedOn w:val="a0"/>
    <w:link w:val="a6"/>
    <w:uiPriority w:val="99"/>
    <w:rsid w:val="00813EF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813EF8"/>
    <w:pPr>
      <w:spacing w:after="120" w:line="48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813EF8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8">
    <w:name w:val="footnote reference"/>
    <w:uiPriority w:val="99"/>
    <w:semiHidden/>
    <w:unhideWhenUsed/>
    <w:rsid w:val="00813EF8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813EF8"/>
    <w:pPr>
      <w:spacing w:after="120" w:line="240" w:lineRule="auto"/>
      <w:ind w:firstLine="360"/>
    </w:pPr>
    <w:rPr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813EF8"/>
    <w:rPr>
      <w:lang w:val="en-US" w:eastAsia="en-US" w:bidi="en-US"/>
    </w:rPr>
  </w:style>
  <w:style w:type="character" w:customStyle="1" w:styleId="ab">
    <w:name w:val="Выделение жирным"/>
    <w:qFormat/>
    <w:rsid w:val="00813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Ковалева</cp:lastModifiedBy>
  <cp:revision>5</cp:revision>
  <dcterms:created xsi:type="dcterms:W3CDTF">2021-12-08T07:25:00Z</dcterms:created>
  <dcterms:modified xsi:type="dcterms:W3CDTF">2021-12-22T08:12:00Z</dcterms:modified>
</cp:coreProperties>
</file>