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83" w:rsidRPr="00A47892" w:rsidRDefault="00665B83" w:rsidP="00A478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5B83" w:rsidRPr="00A47892" w:rsidRDefault="00665B83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8C" w:rsidRPr="00A47892" w:rsidRDefault="00A47892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СОБРАНИЕ ДЕПУТАТОВ ТАЗОВСКОГО</w:t>
      </w:r>
      <w:r w:rsidR="0017398C" w:rsidRPr="00A4789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7398C" w:rsidRPr="00A47892" w:rsidRDefault="0017398C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0C794A" w:rsidRPr="00A47892" w:rsidRDefault="000C794A" w:rsidP="000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22" w:rsidRDefault="00594E22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7901" w:rsidRPr="00A47892" w:rsidRDefault="00217901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B83" w:rsidRPr="00A47892" w:rsidRDefault="00217901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мая 2024г. № 3</w:t>
      </w:r>
    </w:p>
    <w:p w:rsidR="00665B83" w:rsidRPr="00A47892" w:rsidRDefault="00665B8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5B83" w:rsidRPr="00A47892" w:rsidRDefault="00665B8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О внесении изменений в реш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>ение Собрания депутатов Тазовского</w:t>
      </w:r>
      <w:r w:rsidRPr="00A47892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Золотухинского района Курской области  от</w:t>
      </w:r>
      <w:r w:rsidR="00217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>11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 xml:space="preserve"> февраля 2020г №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478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Об утверждении Положенияо порядке организации и проведения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>п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 xml:space="preserve">убличных </w:t>
      </w:r>
      <w:r w:rsidR="00CF0DFE" w:rsidRPr="00A47892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0C794A" w:rsidRPr="00A4789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вопросам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5D" w:rsidRPr="00A47892">
        <w:rPr>
          <w:rFonts w:ascii="Times New Roman" w:hAnsi="Times New Roman" w:cs="Times New Roman"/>
          <w:b/>
          <w:sz w:val="28"/>
          <w:szCs w:val="28"/>
        </w:rPr>
        <w:t>градостроительной деятельности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  <w:proofErr w:type="gramStart"/>
      <w:r w:rsidR="00B0135D" w:rsidRPr="00A47892">
        <w:rPr>
          <w:rFonts w:ascii="Times New Roman" w:hAnsi="Times New Roman" w:cs="Times New Roman"/>
          <w:b/>
          <w:sz w:val="28"/>
          <w:szCs w:val="28"/>
        </w:rPr>
        <w:t>«</w:t>
      </w:r>
      <w:r w:rsidR="00A47892" w:rsidRPr="00A4789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47892" w:rsidRPr="00A47892">
        <w:rPr>
          <w:rFonts w:ascii="Times New Roman" w:hAnsi="Times New Roman" w:cs="Times New Roman"/>
          <w:b/>
          <w:sz w:val="28"/>
          <w:szCs w:val="28"/>
        </w:rPr>
        <w:t>азовский</w:t>
      </w:r>
      <w:r w:rsidR="0017398C" w:rsidRPr="00A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273" w:rsidRPr="00A47892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»</w:t>
      </w:r>
    </w:p>
    <w:p w:rsidR="00594E22" w:rsidRPr="00A47892" w:rsidRDefault="00C70273" w:rsidP="000C794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7892">
        <w:rPr>
          <w:rFonts w:ascii="Times New Roman" w:hAnsi="Times New Roman" w:cs="Times New Roman"/>
          <w:b/>
          <w:sz w:val="28"/>
          <w:szCs w:val="28"/>
        </w:rPr>
        <w:t>Золотухинскогорайона</w:t>
      </w:r>
      <w:r w:rsidR="00594E22" w:rsidRPr="00A4789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665B83" w:rsidRPr="00A47892">
        <w:rPr>
          <w:rFonts w:ascii="Times New Roman" w:hAnsi="Times New Roman" w:cs="Times New Roman"/>
          <w:b/>
          <w:sz w:val="28"/>
          <w:szCs w:val="28"/>
        </w:rPr>
        <w:t>»</w:t>
      </w:r>
    </w:p>
    <w:p w:rsidR="00594E22" w:rsidRPr="00A47892" w:rsidRDefault="00594E22" w:rsidP="00594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81CF0" w:rsidRPr="00A47892" w:rsidRDefault="00F81CF0" w:rsidP="00594E2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Pr="00A47892" w:rsidRDefault="00594E22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8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г. №131-ФЗ «Об общих принципах </w:t>
      </w:r>
      <w:r w:rsidRPr="00A47892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Федерации, Градостроительным кодексом Российской федераци</w:t>
      </w:r>
      <w:r w:rsidR="0017398C" w:rsidRPr="00A47892">
        <w:rPr>
          <w:rFonts w:ascii="Times New Roman" w:hAnsi="Times New Roman" w:cs="Times New Roman"/>
          <w:sz w:val="28"/>
          <w:szCs w:val="28"/>
        </w:rPr>
        <w:t>и, У</w:t>
      </w:r>
      <w:r w:rsidR="00C70273" w:rsidRPr="00A47892">
        <w:rPr>
          <w:rFonts w:ascii="Times New Roman" w:hAnsi="Times New Roman" w:cs="Times New Roman"/>
          <w:sz w:val="28"/>
          <w:szCs w:val="28"/>
        </w:rPr>
        <w:t>ст</w:t>
      </w:r>
      <w:r w:rsidR="00B0135D" w:rsidRPr="00A47892">
        <w:rPr>
          <w:rFonts w:ascii="Times New Roman" w:hAnsi="Times New Roman" w:cs="Times New Roman"/>
          <w:sz w:val="28"/>
          <w:szCs w:val="28"/>
        </w:rPr>
        <w:t>авом муниципального образования</w:t>
      </w:r>
      <w:r w:rsidR="00C70273" w:rsidRPr="00A47892">
        <w:rPr>
          <w:rFonts w:ascii="Times New Roman" w:hAnsi="Times New Roman" w:cs="Times New Roman"/>
          <w:sz w:val="28"/>
          <w:szCs w:val="28"/>
        </w:rPr>
        <w:t xml:space="preserve"> «</w:t>
      </w:r>
      <w:r w:rsidR="00A47892" w:rsidRPr="00A47892">
        <w:rPr>
          <w:rFonts w:ascii="Times New Roman" w:hAnsi="Times New Roman" w:cs="Times New Roman"/>
          <w:sz w:val="28"/>
          <w:szCs w:val="28"/>
        </w:rPr>
        <w:t>Тазовский</w:t>
      </w:r>
      <w:r w:rsidR="00C70273" w:rsidRPr="00A4789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47892">
        <w:rPr>
          <w:rFonts w:ascii="Times New Roman" w:hAnsi="Times New Roman" w:cs="Times New Roman"/>
          <w:sz w:val="28"/>
          <w:szCs w:val="28"/>
        </w:rPr>
        <w:t xml:space="preserve">» 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="00C70273" w:rsidRPr="00A47892">
        <w:rPr>
          <w:rFonts w:ascii="Times New Roman" w:hAnsi="Times New Roman" w:cs="Times New Roman"/>
          <w:sz w:val="28"/>
          <w:szCs w:val="28"/>
        </w:rPr>
        <w:t>Курской области</w:t>
      </w:r>
      <w:r w:rsidR="00A47892" w:rsidRPr="00A47892">
        <w:rPr>
          <w:rFonts w:ascii="Times New Roman" w:hAnsi="Times New Roman" w:cs="Times New Roman"/>
          <w:sz w:val="28"/>
          <w:szCs w:val="28"/>
        </w:rPr>
        <w:t xml:space="preserve"> </w:t>
      </w:r>
      <w:r w:rsidR="00583363" w:rsidRPr="00A47892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B0135D" w:rsidRPr="00A47892">
        <w:rPr>
          <w:rFonts w:ascii="Times New Roman" w:hAnsi="Times New Roman" w:cs="Times New Roman"/>
          <w:sz w:val="28"/>
          <w:szCs w:val="28"/>
        </w:rPr>
        <w:t>депутатов</w:t>
      </w:r>
      <w:r w:rsidR="00A47892" w:rsidRPr="00A47892">
        <w:rPr>
          <w:rFonts w:ascii="Times New Roman" w:hAnsi="Times New Roman" w:cs="Times New Roman"/>
          <w:sz w:val="28"/>
          <w:szCs w:val="28"/>
        </w:rPr>
        <w:t xml:space="preserve"> Тазовского </w:t>
      </w:r>
      <w:r w:rsidR="00C70273" w:rsidRPr="00A4789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83363" w:rsidRPr="00A47892">
        <w:rPr>
          <w:rFonts w:ascii="Times New Roman" w:hAnsi="Times New Roman" w:cs="Times New Roman"/>
          <w:sz w:val="28"/>
          <w:szCs w:val="28"/>
        </w:rPr>
        <w:t>Золотухинского района К</w:t>
      </w:r>
      <w:r w:rsidRPr="00A47892">
        <w:rPr>
          <w:rFonts w:ascii="Times New Roman" w:hAnsi="Times New Roman" w:cs="Times New Roman"/>
          <w:sz w:val="28"/>
          <w:szCs w:val="28"/>
        </w:rPr>
        <w:t>урской области РЕШИЛО:</w:t>
      </w:r>
    </w:p>
    <w:p w:rsidR="00C70273" w:rsidRPr="00A47892" w:rsidRDefault="00C7027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892">
        <w:rPr>
          <w:rFonts w:ascii="Times New Roman" w:hAnsi="Times New Roman" w:cs="Times New Roman"/>
          <w:sz w:val="28"/>
          <w:szCs w:val="28"/>
        </w:rPr>
        <w:t xml:space="preserve"> 1.</w:t>
      </w:r>
      <w:r w:rsidR="00665B83" w:rsidRPr="00A4789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 Положение о</w:t>
      </w:r>
      <w:r w:rsidR="00594E22" w:rsidRPr="00A47892">
        <w:rPr>
          <w:rFonts w:ascii="Times New Roman" w:hAnsi="Times New Roman" w:cs="Times New Roman"/>
          <w:sz w:val="28"/>
          <w:szCs w:val="28"/>
        </w:rPr>
        <w:t xml:space="preserve"> порядке органи</w:t>
      </w:r>
      <w:r w:rsidR="00B0135D" w:rsidRPr="00A47892">
        <w:rPr>
          <w:rFonts w:ascii="Times New Roman" w:hAnsi="Times New Roman" w:cs="Times New Roman"/>
          <w:sz w:val="28"/>
          <w:szCs w:val="28"/>
        </w:rPr>
        <w:t xml:space="preserve">зации и проведения   публичных слушаний по вопросам градостроительной </w:t>
      </w:r>
      <w:r w:rsidR="00CF0DFE" w:rsidRPr="00A4789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4789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A47892" w:rsidRPr="00A47892">
        <w:rPr>
          <w:rFonts w:ascii="Times New Roman" w:hAnsi="Times New Roman" w:cs="Times New Roman"/>
          <w:sz w:val="28"/>
          <w:szCs w:val="28"/>
        </w:rPr>
        <w:t>Тазовский</w:t>
      </w:r>
      <w:r w:rsidRPr="00A47892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</w:t>
      </w:r>
      <w:r w:rsidR="00665B83" w:rsidRPr="00A47892">
        <w:rPr>
          <w:rFonts w:ascii="Times New Roman" w:hAnsi="Times New Roman" w:cs="Times New Roman"/>
          <w:sz w:val="28"/>
          <w:szCs w:val="28"/>
        </w:rPr>
        <w:t>:</w:t>
      </w:r>
    </w:p>
    <w:p w:rsidR="00665B83" w:rsidRPr="00A47892" w:rsidRDefault="00665B8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892">
        <w:rPr>
          <w:rFonts w:ascii="Times New Roman" w:hAnsi="Times New Roman" w:cs="Times New Roman"/>
          <w:sz w:val="28"/>
          <w:szCs w:val="28"/>
        </w:rPr>
        <w:t>1.1.  пункт 1.2</w:t>
      </w:r>
      <w:r w:rsidR="00500F11" w:rsidRPr="00A47892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665B83" w:rsidRPr="00A47892" w:rsidRDefault="00665B8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F11" w:rsidRPr="00A47892" w:rsidRDefault="00500F11" w:rsidP="00500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Предметом публичных слушаний, проводимых в соответствии с настоящим Положением, являются,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500F11" w:rsidRPr="00A47892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проект правил благоустройства </w:t>
      </w:r>
      <w:r w:rsidRPr="00A478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мун</w:t>
      </w:r>
      <w:r w:rsidR="00A47892"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иципального образования «Тазовский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Золотухинского района Курской области, а также внесение изменений в правила благоустройства </w:t>
      </w:r>
      <w:r w:rsidRPr="00A478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территории 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мун</w:t>
      </w:r>
      <w:r w:rsidR="00A47892"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иципального образования «Тазовский</w:t>
      </w: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 Золотухинского района Курской области</w:t>
      </w:r>
      <w:proofErr w:type="gramStart"/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</w:p>
    <w:p w:rsidR="00500F11" w:rsidRPr="00A47892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F11" w:rsidRPr="00A47892" w:rsidRDefault="00500F11" w:rsidP="00500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eastAsia="Calibri" w:hAnsi="Times New Roman" w:cs="Times New Roman"/>
          <w:sz w:val="28"/>
          <w:szCs w:val="28"/>
          <w:lang w:eastAsia="ru-RU"/>
        </w:rPr>
        <w:t>1.2 пункты 1.3. и 1.4. Положения исключить.</w:t>
      </w:r>
    </w:p>
    <w:p w:rsidR="00665B83" w:rsidRPr="00A47892" w:rsidRDefault="00665B8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F11" w:rsidRPr="00A47892" w:rsidRDefault="00C70273" w:rsidP="0050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89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00F11" w:rsidRPr="00A47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 официального опубликования и распространяет свои действия на правоотношения, возникшие с 01.01.2024 года</w:t>
      </w:r>
    </w:p>
    <w:p w:rsidR="00583363" w:rsidRPr="00A47892" w:rsidRDefault="0058336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363" w:rsidRPr="00A47892" w:rsidRDefault="00583363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94A" w:rsidRPr="00A47892" w:rsidRDefault="000C794A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794A" w:rsidRPr="00A47892" w:rsidRDefault="000C794A" w:rsidP="000C79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9464"/>
      </w:tblGrid>
      <w:tr w:rsidR="00C67448" w:rsidRPr="00A47892" w:rsidTr="000C794A">
        <w:tc>
          <w:tcPr>
            <w:tcW w:w="9214" w:type="dxa"/>
          </w:tcPr>
          <w:p w:rsidR="00A47892" w:rsidRDefault="00C67448" w:rsidP="000C79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Председатель Собрания депутатов</w:t>
            </w:r>
            <w:r w:rsid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C67448" w:rsidRDefault="00A47892" w:rsidP="000C79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Тазовского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сельсовета </w:t>
            </w:r>
            <w:r w:rsidR="00C67448" w:rsidRPr="00A4789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района 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226A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226A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В.В.Кащавцева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</w:p>
          <w:p w:rsidR="00A47892" w:rsidRPr="00A47892" w:rsidRDefault="00A47892" w:rsidP="000C79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A47892" w:rsidRDefault="00CF0DFE" w:rsidP="00A478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</w:t>
            </w:r>
            <w:r w:rsidR="00A47892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Тазовского</w:t>
            </w:r>
            <w:r w:rsidR="00C67448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сельсовета </w:t>
            </w:r>
          </w:p>
          <w:p w:rsidR="00C67448" w:rsidRPr="00A47892" w:rsidRDefault="00C67448" w:rsidP="00226A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47892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района         </w:t>
            </w:r>
            <w:r w:rsidR="00226A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        Н.М.Горчакова</w:t>
            </w:r>
            <w:r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 </w:t>
            </w:r>
            <w:r w:rsidR="00A47892" w:rsidRP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</w:t>
            </w:r>
            <w:r w:rsidR="00A478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</w:t>
            </w:r>
          </w:p>
        </w:tc>
      </w:tr>
    </w:tbl>
    <w:p w:rsidR="00583363" w:rsidRDefault="00583363" w:rsidP="0058336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E22" w:rsidRDefault="00594E22" w:rsidP="00583363">
      <w:pPr>
        <w:pStyle w:val="ConsPlusNormal"/>
        <w:outlineLvl w:val="0"/>
        <w:rPr>
          <w:rFonts w:ascii="Times New Roman" w:hAnsi="Times New Roman" w:cs="Times New Roman"/>
        </w:rPr>
      </w:pPr>
    </w:p>
    <w:sectPr w:rsidR="00594E22" w:rsidSect="00500F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05DB5"/>
    <w:multiLevelType w:val="hybridMultilevel"/>
    <w:tmpl w:val="6C62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2FC"/>
    <w:multiLevelType w:val="hybridMultilevel"/>
    <w:tmpl w:val="DBE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D3791"/>
    <w:multiLevelType w:val="hybridMultilevel"/>
    <w:tmpl w:val="A488A7C8"/>
    <w:lvl w:ilvl="0" w:tplc="1C1225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7005E9"/>
    <w:multiLevelType w:val="hybridMultilevel"/>
    <w:tmpl w:val="5122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64EDC"/>
    <w:rsid w:val="00067585"/>
    <w:rsid w:val="000C794A"/>
    <w:rsid w:val="000E2417"/>
    <w:rsid w:val="00127867"/>
    <w:rsid w:val="0017398C"/>
    <w:rsid w:val="001B1471"/>
    <w:rsid w:val="001F381B"/>
    <w:rsid w:val="00217901"/>
    <w:rsid w:val="00226AED"/>
    <w:rsid w:val="002B0A00"/>
    <w:rsid w:val="002F5306"/>
    <w:rsid w:val="00301A30"/>
    <w:rsid w:val="0038448D"/>
    <w:rsid w:val="003844AA"/>
    <w:rsid w:val="003D24E2"/>
    <w:rsid w:val="003E1218"/>
    <w:rsid w:val="00415D41"/>
    <w:rsid w:val="00417A92"/>
    <w:rsid w:val="00425BE8"/>
    <w:rsid w:val="00431D32"/>
    <w:rsid w:val="00437559"/>
    <w:rsid w:val="004412B3"/>
    <w:rsid w:val="004E274B"/>
    <w:rsid w:val="00500F11"/>
    <w:rsid w:val="00510672"/>
    <w:rsid w:val="00583363"/>
    <w:rsid w:val="00594E22"/>
    <w:rsid w:val="005B6D73"/>
    <w:rsid w:val="005C0479"/>
    <w:rsid w:val="005C40FE"/>
    <w:rsid w:val="005D12F6"/>
    <w:rsid w:val="00665B83"/>
    <w:rsid w:val="0068123B"/>
    <w:rsid w:val="00693C37"/>
    <w:rsid w:val="00695209"/>
    <w:rsid w:val="006B06A2"/>
    <w:rsid w:val="006B5844"/>
    <w:rsid w:val="00707506"/>
    <w:rsid w:val="00754A7B"/>
    <w:rsid w:val="00765BF8"/>
    <w:rsid w:val="007D76E9"/>
    <w:rsid w:val="007F5FFB"/>
    <w:rsid w:val="00824E4D"/>
    <w:rsid w:val="008275A4"/>
    <w:rsid w:val="00837BC6"/>
    <w:rsid w:val="0086061E"/>
    <w:rsid w:val="00866C1C"/>
    <w:rsid w:val="00897A04"/>
    <w:rsid w:val="008D4454"/>
    <w:rsid w:val="008E01DF"/>
    <w:rsid w:val="0097720B"/>
    <w:rsid w:val="00993D10"/>
    <w:rsid w:val="009B780A"/>
    <w:rsid w:val="00A14ABD"/>
    <w:rsid w:val="00A47892"/>
    <w:rsid w:val="00AB1AFA"/>
    <w:rsid w:val="00AB5701"/>
    <w:rsid w:val="00AE200E"/>
    <w:rsid w:val="00B0135D"/>
    <w:rsid w:val="00B41988"/>
    <w:rsid w:val="00BB16F0"/>
    <w:rsid w:val="00BB732E"/>
    <w:rsid w:val="00BE506A"/>
    <w:rsid w:val="00C00FEA"/>
    <w:rsid w:val="00C15C89"/>
    <w:rsid w:val="00C305E3"/>
    <w:rsid w:val="00C67448"/>
    <w:rsid w:val="00C70273"/>
    <w:rsid w:val="00CD0863"/>
    <w:rsid w:val="00CF0DFE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E4373"/>
    <w:rsid w:val="00EF4F88"/>
    <w:rsid w:val="00F352BD"/>
    <w:rsid w:val="00F70BDA"/>
    <w:rsid w:val="00F81CF0"/>
    <w:rsid w:val="00FB398B"/>
    <w:rsid w:val="00FB5DC1"/>
    <w:rsid w:val="00FB7ACD"/>
    <w:rsid w:val="00FD4F90"/>
    <w:rsid w:val="00FF2DE4"/>
    <w:rsid w:val="00FF3521"/>
    <w:rsid w:val="00FF7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</cp:lastModifiedBy>
  <cp:revision>38</cp:revision>
  <cp:lastPrinted>2024-05-23T10:40:00Z</cp:lastPrinted>
  <dcterms:created xsi:type="dcterms:W3CDTF">2019-11-22T10:59:00Z</dcterms:created>
  <dcterms:modified xsi:type="dcterms:W3CDTF">2024-05-23T10:41:00Z</dcterms:modified>
</cp:coreProperties>
</file>