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F3" w:rsidRDefault="006D535F" w:rsidP="00E23153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Проект</w:t>
      </w:r>
      <w:r w:rsidR="00E23153">
        <w:rPr>
          <w:b/>
          <w:sz w:val="28"/>
          <w:szCs w:val="28"/>
        </w:rPr>
        <w:t xml:space="preserve">                     </w:t>
      </w:r>
    </w:p>
    <w:p w:rsidR="00000790" w:rsidRDefault="00896AF3" w:rsidP="0000079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  <w:r w:rsidR="00000790">
        <w:rPr>
          <w:b/>
          <w:sz w:val="28"/>
          <w:szCs w:val="28"/>
        </w:rPr>
        <w:t xml:space="preserve">                          </w:t>
      </w:r>
    </w:p>
    <w:p w:rsidR="00E23153" w:rsidRPr="00E23153" w:rsidRDefault="00000790" w:rsidP="000007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E23153" w:rsidRPr="00E23153">
        <w:rPr>
          <w:rFonts w:ascii="Times New Roman" w:hAnsi="Times New Roman" w:cs="Times New Roman"/>
          <w:b/>
          <w:sz w:val="28"/>
          <w:szCs w:val="28"/>
        </w:rPr>
        <w:t>СОБРАНИЕ ДЕПУТАТОВ ТАЗОВСКОГО СЕЛЬСОВЕТА</w:t>
      </w:r>
    </w:p>
    <w:p w:rsidR="00E23153" w:rsidRPr="00E23153" w:rsidRDefault="00E23153" w:rsidP="00896A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153">
        <w:rPr>
          <w:rFonts w:ascii="Times New Roman" w:hAnsi="Times New Roman" w:cs="Times New Roman"/>
          <w:b/>
          <w:sz w:val="28"/>
          <w:szCs w:val="28"/>
        </w:rPr>
        <w:t>ЗОЛОТУХИНСКОГО РАЙОНА КУРСКОЙ ОБЛАСТИ</w:t>
      </w:r>
    </w:p>
    <w:p w:rsidR="00E23153" w:rsidRDefault="00E23153" w:rsidP="00896AF3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457" w:rsidRPr="00E23153" w:rsidRDefault="001B1457" w:rsidP="001B1457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153" w:rsidRPr="00E23153" w:rsidRDefault="00E23153" w:rsidP="00E231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C74" w:rsidRDefault="00A13C74" w:rsidP="00E23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23153" w:rsidRPr="00E231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proofErr w:type="gramStart"/>
      <w:r w:rsidR="00E23153" w:rsidRPr="00E2315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E23153" w:rsidRPr="00E23153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  <w:r w:rsidR="00E23153" w:rsidRPr="00E231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153" w:rsidRDefault="006D535F" w:rsidP="00E23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</w:t>
      </w:r>
      <w:r w:rsidR="00000790">
        <w:rPr>
          <w:rFonts w:ascii="Times New Roman" w:hAnsi="Times New Roman" w:cs="Times New Roman"/>
          <w:sz w:val="28"/>
          <w:szCs w:val="28"/>
        </w:rPr>
        <w:t xml:space="preserve">  </w:t>
      </w:r>
      <w:r w:rsidR="00A13C74">
        <w:rPr>
          <w:rFonts w:ascii="Times New Roman" w:hAnsi="Times New Roman" w:cs="Times New Roman"/>
          <w:sz w:val="28"/>
          <w:szCs w:val="28"/>
        </w:rPr>
        <w:t xml:space="preserve">2022 г.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079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3153" w:rsidRPr="00E2315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B145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43C6C">
        <w:rPr>
          <w:rFonts w:ascii="Times New Roman" w:hAnsi="Times New Roman" w:cs="Times New Roman"/>
          <w:sz w:val="28"/>
          <w:szCs w:val="28"/>
        </w:rPr>
        <w:t xml:space="preserve"> </w:t>
      </w:r>
      <w:r w:rsidR="00E23153" w:rsidRPr="00E231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153" w:rsidRPr="00E23153" w:rsidRDefault="00E23153" w:rsidP="00E23153">
      <w:pPr>
        <w:jc w:val="both"/>
        <w:rPr>
          <w:rFonts w:ascii="Times New Roman" w:hAnsi="Times New Roman" w:cs="Times New Roman"/>
          <w:sz w:val="28"/>
          <w:szCs w:val="28"/>
        </w:rPr>
      </w:pPr>
      <w:r w:rsidRPr="00E23153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23153" w:rsidRPr="00E23153" w:rsidRDefault="00E23153" w:rsidP="00E231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153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</w:t>
      </w:r>
      <w:r w:rsidR="00A00F91">
        <w:rPr>
          <w:rFonts w:ascii="Times New Roman" w:hAnsi="Times New Roman" w:cs="Times New Roman"/>
          <w:b/>
          <w:sz w:val="28"/>
          <w:szCs w:val="28"/>
        </w:rPr>
        <w:t xml:space="preserve"> и дополнений </w:t>
      </w:r>
      <w:r w:rsidRPr="00E23153">
        <w:rPr>
          <w:rFonts w:ascii="Times New Roman" w:hAnsi="Times New Roman" w:cs="Times New Roman"/>
          <w:b/>
          <w:sz w:val="28"/>
          <w:szCs w:val="28"/>
        </w:rPr>
        <w:t xml:space="preserve">в Устав муниципального образования </w:t>
      </w:r>
      <w:r w:rsidR="00A00F91" w:rsidRPr="00E23153">
        <w:rPr>
          <w:rFonts w:ascii="Times New Roman" w:hAnsi="Times New Roman" w:cs="Times New Roman"/>
          <w:b/>
          <w:sz w:val="28"/>
          <w:szCs w:val="28"/>
        </w:rPr>
        <w:t>«Тазовский сельсовет» Золотухинского  района</w:t>
      </w:r>
      <w:r w:rsidRPr="00E23153">
        <w:rPr>
          <w:rFonts w:ascii="Times New Roman" w:hAnsi="Times New Roman" w:cs="Times New Roman"/>
          <w:b/>
          <w:sz w:val="28"/>
          <w:szCs w:val="28"/>
        </w:rPr>
        <w:t>»</w:t>
      </w:r>
    </w:p>
    <w:p w:rsidR="00E23153" w:rsidRPr="00E23153" w:rsidRDefault="00E23153" w:rsidP="00E23153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76B" w:rsidRDefault="00E23153" w:rsidP="0014176B">
      <w:pPr>
        <w:tabs>
          <w:tab w:val="left" w:pos="6120"/>
        </w:tabs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целях  приведения в соответствие </w:t>
      </w:r>
      <w:r w:rsidRPr="00E23153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Устава муниципального образования «Тазовский сельсовет» Золотух</w:t>
      </w:r>
      <w:r>
        <w:rPr>
          <w:rFonts w:ascii="Times New Roman" w:hAnsi="Times New Roman" w:cs="Times New Roman"/>
          <w:sz w:val="28"/>
          <w:szCs w:val="28"/>
        </w:rPr>
        <w:t xml:space="preserve">инского района Курской области </w:t>
      </w:r>
      <w:r w:rsidRPr="00E231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последующими изменениями и дополнениями)</w:t>
      </w:r>
      <w:r w:rsidR="00896AF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руководствуясь пунктом 1 части 1 статьи 17 Федерального зак</w:t>
      </w:r>
      <w:r w:rsidR="0014176B">
        <w:rPr>
          <w:rFonts w:ascii="Times New Roman" w:hAnsi="Times New Roman" w:cs="Times New Roman"/>
          <w:sz w:val="28"/>
          <w:szCs w:val="28"/>
        </w:rPr>
        <w:t xml:space="preserve">она от 06.10.2003года №131-ФЗ « </w:t>
      </w:r>
      <w:r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учетом внесенных изменений и дополнений) Уставом муниципального образования «Тазовский се</w:t>
      </w:r>
      <w:r w:rsidR="00896AF3">
        <w:rPr>
          <w:rFonts w:ascii="Times New Roman" w:hAnsi="Times New Roman" w:cs="Times New Roman"/>
          <w:sz w:val="28"/>
          <w:szCs w:val="28"/>
        </w:rPr>
        <w:t xml:space="preserve">льсовет» </w:t>
      </w:r>
      <w:proofErr w:type="spellStart"/>
      <w:r w:rsidR="00896AF3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896AF3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896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Собрание депутатов «Тазовского </w:t>
      </w:r>
      <w:r w:rsidR="00C553BF">
        <w:rPr>
          <w:rFonts w:ascii="Times New Roman" w:hAnsi="Times New Roman" w:cs="Times New Roman"/>
          <w:sz w:val="28"/>
          <w:szCs w:val="28"/>
        </w:rPr>
        <w:t>сельсовета Золотухинского района  РЕШИЛО</w:t>
      </w:r>
      <w:proofErr w:type="gramStart"/>
      <w:r w:rsidR="00C553B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4176B" w:rsidRDefault="0014176B" w:rsidP="0014176B">
      <w:pPr>
        <w:tabs>
          <w:tab w:val="left" w:pos="612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553BF">
        <w:rPr>
          <w:sz w:val="28"/>
          <w:szCs w:val="28"/>
        </w:rPr>
        <w:t>В</w:t>
      </w:r>
      <w:r w:rsidR="00E23153" w:rsidRPr="00E23153">
        <w:rPr>
          <w:sz w:val="28"/>
          <w:szCs w:val="28"/>
        </w:rPr>
        <w:t xml:space="preserve">нести в Устав муниципального образования  «Тазовского сельсовет» </w:t>
      </w:r>
      <w:proofErr w:type="spellStart"/>
      <w:r>
        <w:rPr>
          <w:sz w:val="28"/>
          <w:szCs w:val="28"/>
        </w:rPr>
        <w:t>З</w:t>
      </w:r>
      <w:r w:rsidR="00E23153" w:rsidRPr="00E23153">
        <w:rPr>
          <w:sz w:val="28"/>
          <w:szCs w:val="28"/>
        </w:rPr>
        <w:t>олотухинского</w:t>
      </w:r>
      <w:proofErr w:type="spellEnd"/>
      <w:r w:rsidR="00E23153" w:rsidRPr="00E23153">
        <w:rPr>
          <w:sz w:val="28"/>
          <w:szCs w:val="28"/>
        </w:rPr>
        <w:t xml:space="preserve"> района Курской области следующие изменения</w:t>
      </w:r>
      <w:r w:rsidR="00C553BF">
        <w:rPr>
          <w:sz w:val="28"/>
          <w:szCs w:val="28"/>
        </w:rPr>
        <w:t xml:space="preserve"> дополнения:</w:t>
      </w:r>
    </w:p>
    <w:p w:rsidR="00FD36DC" w:rsidRDefault="00C553BF" w:rsidP="0014176B">
      <w:pPr>
        <w:tabs>
          <w:tab w:val="left" w:pos="6120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553BF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3BF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29 « Глава Тазовского сельсовета Золотухинского района»</w:t>
      </w:r>
    </w:p>
    <w:p w:rsidR="00C553BF" w:rsidRDefault="00C553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часть 7 изложить в следующей редакции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00F91" w:rsidRDefault="00BC5C29" w:rsidP="00BC5C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Глава Тазовского сельсовета Золотухинского района  не может быть депутатом Государственной Думы Федерального собрания Российской Федерации, сенатором Российской Федерации, депутатом законодательных</w:t>
      </w:r>
      <w:r w:rsidR="00896AF3">
        <w:rPr>
          <w:rFonts w:ascii="Times New Roman" w:hAnsi="Times New Roman" w:cs="Times New Roman"/>
          <w:sz w:val="28"/>
          <w:szCs w:val="28"/>
        </w:rPr>
        <w:t xml:space="preserve">   (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представительных) органов власти субъектов Российской Федерации, занимать  иные государственные должности Российской  Федерации, государственные должности  субъектов Российской Федерации, а так же должности государственной  гражданской службы и должности муниципальной службы, если иное не предусмотрено федеральными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законами.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Глава Тазовского сельсовета Золотухинского района  не может одновременно  исполнять полномочия  депутата Собрания депутатов Тазовского сельсовета Золотухинского района, за исключением случаев, установленных Федеральным законом от 06 октября 2003года  № 131-ФЗ « Об общих принципах организации местного самоуправления в Российской Федерации», иными  федеральными законами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00F91" w:rsidRDefault="00A00F91" w:rsidP="00A00F91">
      <w:pPr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Главе Тазовского сельсовета Золотухинского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A00F91" w:rsidRDefault="00A00F91" w:rsidP="00A00F91">
      <w:pPr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Обнародовать настоящее Решение после государственной регистрации, на информационных стендах  расположенных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00F91" w:rsidRDefault="00A00F91" w:rsidP="00A00F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здание Тазовского ЦСДК в д. Жерновец, Администрации Тазовского сельсовета Золотухинского района, Курской области;</w:t>
      </w:r>
    </w:p>
    <w:p w:rsidR="00A00F91" w:rsidRDefault="00A00F91" w:rsidP="00A00F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 здание МКУК Тазовский Центр « Досуга молодежи, культуры и спорта»  Золотухинского района, Курской области;</w:t>
      </w:r>
    </w:p>
    <w:p w:rsidR="00A00F91" w:rsidRDefault="00A00F91" w:rsidP="00A00F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 здание магазина и/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Кор</w:t>
      </w:r>
      <w:r w:rsidR="00CE0DC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еева С.С.  ( по её согласию)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икольское;</w:t>
      </w:r>
    </w:p>
    <w:p w:rsidR="00A00F91" w:rsidRDefault="00A00F91" w:rsidP="00A00F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4-й личное домовладение Сидоровой А.М.( по её согласию)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ерепша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0F91" w:rsidRDefault="00A00F91" w:rsidP="00A00F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5-й личное домовладение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Тубольцева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Д.В. ( по его согласию)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умская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0F91" w:rsidRDefault="00A00F91" w:rsidP="00A00F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6-й личное домовладение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Ляминой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А.В.( по её согласию)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ереверзево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00F91" w:rsidRDefault="00A00F91" w:rsidP="00A00F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7-й личное домовладение  Фоменко Н.П.( по его согласию)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ешково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00F91" w:rsidRDefault="00A00F91" w:rsidP="00A00F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8-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личное домовладение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Воркуновой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К.М. ( по её согласию) д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рилепы;</w:t>
      </w:r>
    </w:p>
    <w:p w:rsidR="00A00F91" w:rsidRDefault="00A00F91" w:rsidP="00A00F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9-й личное домовладение  Меркулова Н.В. ( по его согласию)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>ерновецкие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Выселки и   разместить на официальном сайте муниципального</w:t>
      </w:r>
    </w:p>
    <w:p w:rsidR="00A00F91" w:rsidRDefault="00A00F91" w:rsidP="00A00F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в сети Интернет.</w:t>
      </w:r>
    </w:p>
    <w:p w:rsidR="00A00F91" w:rsidRDefault="00A00F91" w:rsidP="00A00F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его государственной  регистрации с момента его официального опубликования (обнародования)</w:t>
      </w:r>
    </w:p>
    <w:p w:rsidR="00A00F91" w:rsidRDefault="00A00F91" w:rsidP="00A00F91">
      <w:pPr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A00F91" w:rsidRDefault="00A00F91" w:rsidP="00A00F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</w:t>
      </w:r>
    </w:p>
    <w:p w:rsidR="00A00F91" w:rsidRDefault="00A00F91" w:rsidP="00A00F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Тазовского сельсовета</w:t>
      </w:r>
    </w:p>
    <w:p w:rsidR="00A00F91" w:rsidRDefault="00A00F91" w:rsidP="00A00F91">
      <w:pPr>
        <w:spacing w:after="0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</w:t>
      </w:r>
      <w:r w:rsidR="00896AF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6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В.В.Кащавцева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F91" w:rsidRDefault="00A00F91" w:rsidP="00A00F91">
      <w:pPr>
        <w:pStyle w:val="a5"/>
        <w:jc w:val="both"/>
        <w:rPr>
          <w:sz w:val="28"/>
          <w:szCs w:val="28"/>
        </w:rPr>
      </w:pPr>
    </w:p>
    <w:p w:rsidR="00A00F91" w:rsidRDefault="00A00F91" w:rsidP="00A00F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Тазовского сельсовета                                            </w:t>
      </w:r>
    </w:p>
    <w:p w:rsidR="00A00F91" w:rsidRDefault="00A00F91" w:rsidP="00A00F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Золотухинского района                                      </w:t>
      </w:r>
      <w:r w:rsidR="00896AF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Н.М. Горчакова</w:t>
      </w:r>
    </w:p>
    <w:p w:rsidR="00A00F91" w:rsidRPr="00C553BF" w:rsidRDefault="00A00F91" w:rsidP="00BC5C2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00F91" w:rsidRPr="00C553BF" w:rsidSect="00FD3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6BD0"/>
    <w:multiLevelType w:val="hybridMultilevel"/>
    <w:tmpl w:val="0D76E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80A94"/>
    <w:multiLevelType w:val="hybridMultilevel"/>
    <w:tmpl w:val="382AE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B62A1"/>
    <w:multiLevelType w:val="hybridMultilevel"/>
    <w:tmpl w:val="80EC511C"/>
    <w:lvl w:ilvl="0" w:tplc="2C96FC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A220DD2"/>
    <w:multiLevelType w:val="hybridMultilevel"/>
    <w:tmpl w:val="7A8E3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754E07"/>
    <w:multiLevelType w:val="hybridMultilevel"/>
    <w:tmpl w:val="3A540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23153"/>
    <w:rsid w:val="00000790"/>
    <w:rsid w:val="0014176B"/>
    <w:rsid w:val="001B1457"/>
    <w:rsid w:val="00256A62"/>
    <w:rsid w:val="00310002"/>
    <w:rsid w:val="00323CF6"/>
    <w:rsid w:val="00331341"/>
    <w:rsid w:val="00343C6C"/>
    <w:rsid w:val="006D535F"/>
    <w:rsid w:val="00736E0B"/>
    <w:rsid w:val="00896AF3"/>
    <w:rsid w:val="00923167"/>
    <w:rsid w:val="009247B6"/>
    <w:rsid w:val="009C64DB"/>
    <w:rsid w:val="00A00F91"/>
    <w:rsid w:val="00A13C74"/>
    <w:rsid w:val="00AB41D8"/>
    <w:rsid w:val="00AD5D63"/>
    <w:rsid w:val="00B854BF"/>
    <w:rsid w:val="00BC5C29"/>
    <w:rsid w:val="00C553BF"/>
    <w:rsid w:val="00CE0DC2"/>
    <w:rsid w:val="00DB2831"/>
    <w:rsid w:val="00E23153"/>
    <w:rsid w:val="00FD3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2315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E23153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qFormat/>
    <w:rsid w:val="00A00F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00F91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1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cp:lastPrinted>2022-03-11T07:51:00Z</cp:lastPrinted>
  <dcterms:created xsi:type="dcterms:W3CDTF">2022-03-03T06:03:00Z</dcterms:created>
  <dcterms:modified xsi:type="dcterms:W3CDTF">2022-04-13T13:45:00Z</dcterms:modified>
</cp:coreProperties>
</file>